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32" w:rsidRDefault="00861F99">
      <w:pPr>
        <w:pStyle w:val="Tre"/>
      </w:pPr>
      <w:bookmarkStart w:id="0" w:name="_GoBack"/>
      <w:r>
        <w:t>„Vincent chce nad morze”</w:t>
      </w:r>
    </w:p>
    <w:p w:rsidR="005A6332" w:rsidRDefault="00861F99">
      <w:pPr>
        <w:pStyle w:val="Tre"/>
      </w:pPr>
      <w:r>
        <w:t>Dyskusja w Klubie Filmowym IKFON</w:t>
      </w:r>
    </w:p>
    <w:p w:rsidR="005A6332" w:rsidRDefault="00861F99">
      <w:pPr>
        <w:pStyle w:val="Tre"/>
      </w:pPr>
      <w:r>
        <w:t>Moderator: Artur Zaborski</w:t>
      </w:r>
    </w:p>
    <w:p w:rsidR="005A6332" w:rsidRDefault="00861F99">
      <w:pPr>
        <w:pStyle w:val="Tre"/>
      </w:pPr>
      <w:r>
        <w:t>Podsumowanie dyskusji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Szanowni Państwo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Jak zwykle okazaliście się Państwo wnikliwymi widzami, którzy nie ograniczyli się do obejrzenia filmu i skwitowania go słowami „</w:t>
      </w:r>
      <w:r>
        <w:t>dobry” lub „zły”. Bacznie przyglądaliście się temu, co leży pod spodem opowieści o trójce młodzian opuszczających ośrodek i wyruszających po przygodę życia.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Wielu z Państwa dopatrzyło się w tym filmie drogi pragnienia wolności, buntu, a także sprzeciwu wo</w:t>
      </w:r>
      <w:r>
        <w:t xml:space="preserve">bec tego, jak traktuje się ludzi z dysfunkcjami, jakimi są nasi bohaterowie. Wyrażaliście Państwo wdzięczność za to, że reżyser </w:t>
      </w:r>
      <w:r>
        <w:rPr>
          <w:lang w:val="sv-SE"/>
        </w:rPr>
        <w:t>Ralf Huettner</w:t>
      </w:r>
      <w:r>
        <w:t xml:space="preserve"> razem ze scenarzystą i odtwórcą głównej roli, czyli Florianem Davidem</w:t>
      </w:r>
      <w:r>
        <w:rPr>
          <w:lang w:val="es-ES_tradnl"/>
        </w:rPr>
        <w:t xml:space="preserve"> Fitz</w:t>
      </w:r>
      <w:r>
        <w:t>em przybliżyli nam dysfunkcje, o których</w:t>
      </w:r>
      <w:r>
        <w:t xml:space="preserve"> rzadko słyszymy. Były wśród nas osoby, które dzięki temu filmowi usłyszały o zespole Tourette’a po raz pierwszy, więc niewątpliwie rola edukacyjna filmu została spełniona.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Chwaliliście Państwo to, jak twórcy wykorzystują gramatykę filmu, pisząc, że monta</w:t>
      </w:r>
      <w:r>
        <w:t xml:space="preserve">ż, zdjęcia, dźwięk, muzyka i aktorstwo dobrze ze sobą pracują, co przekłada się na przyjemność oglądania historii, która płynie. Nie ma dłużyzn, nie ma czasu się znudzić. Dużo się dzieje, a wydarzenia są angażujące - tak pisaliście. 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 xml:space="preserve">Podobało się Państwu </w:t>
      </w:r>
      <w:r>
        <w:t xml:space="preserve">też to, jak skonstruowani zostali bohaterowie, którzy trochę drażnią, a trochę wzruszają, nieco irytują, ale też przyciągają. Nie klasyfikowaliście ich jako złych albo dobrych bohaterów, choć przecież analizując film, bardzo ważne jest dla nas, czy postać </w:t>
      </w:r>
      <w:r>
        <w:t>reprezentuje zło czy dobro. Tutaj takich przypasowań nie było, co pozwala mi stwierdzić, że twórcom udało się uniknąć prostych klasyfikacji i podziałów. Chcieli nam pokazać, że każdy z bohaterów ma dobre i złe strony i to się im najwyraźniej również udało.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Zwracaliście również Państwo uwagę na to, że film łączy różne tonacje i nastroje. Czasem nas wzruszał, czasem bawił. Nie było jednej dominującej tonacji. Czuliśmy dramaty bohaterów, a jednocześnie nie krygowaliśmy się, żeby się z nich pośmiać. Technika ł</w:t>
      </w:r>
      <w:r>
        <w:t>ączenia dramatu z komedią najwyraźniej była także trafionym pomysłem.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Zarzuty - jeśli już się pojawiały - dotyczyły raczej wydźwięku całego filmu. Niektórzy nie dali się uwieść perspektywie, którą zaproponował reżyser, i przekonywali, że film operuje tani</w:t>
      </w:r>
      <w:r>
        <w:t>mi wzruszeniami, a rola edukacyjna jest żadna, bo obraz nakierunkowany jest na empatię, czyli zdaniem krytykujących oferuje jedynie efekt doraźny - co bardziej emocjonalni się wzruszą, a jak film się skończy, zapomną, że go obejrzeli. Być może tak jest, al</w:t>
      </w:r>
      <w:r>
        <w:t>e ja jednak nadal wolę wierzyć, że „Vincent chce nad morze” oswaja nas z osobami z niepełnosprawnościami, w czym upatruję jego mocnej strony.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Sporo miejsca w dyskusji poświęciliście Państwo kwestii samej niepełnosprawności. Zastanawialiście się Państwo, j</w:t>
      </w:r>
      <w:r>
        <w:t>ak wyglądałoby życie Vincenta w polskiej szkole? Czy w ogóle mógłby się w niej kształcić? Pisaliście o tym, jak żyje się bohaterowi wykluczonemu, którego społeczeństwo odrzuca właśnie przez fakt, że nie jest taki jak inny. Widzieliście się w nim chętnie pa</w:t>
      </w:r>
      <w:r>
        <w:t>rs pro toto osób marginalizowanych.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Niektórzy z Państwa zdobyli się na bardzo osobiste wyznania, za co szczególnie Państwu dziękuję. Dostawałem wiadomości, których autorzy pisali, że mogli się w Vincencie w jakiś sposób przejrzeć, bo sami mieli podobne ja</w:t>
      </w:r>
      <w:r>
        <w:t>k on doświadczenia w swoim życiu ze względu na własną niepełnosprawność i doświadczyli na przykład niechęci ze strony kolegów i koleżanek w okresie edukacji. Film, który powoduje takie przemyślenia, musi zawierać w sobie jakąś prawdę. Czytając wiadomości t</w:t>
      </w:r>
      <w:r>
        <w:t xml:space="preserve">ych z Państwa, którzy dzielili się tym, co sami przeżyli, doceniłem jeszcze bardziej starania twórców stojących za „Vincent chce nad morze”. Wygląda na to, że twórcom udało się </w:t>
      </w:r>
      <w:r>
        <w:lastRenderedPageBreak/>
        <w:t>dotknąć spraw istotnych, ale w sposób bliski temu, jak wyglądają w rzeczywistoś</w:t>
      </w:r>
      <w:r>
        <w:t>ci. Nawet jeśli film jest nieidealny, to warto było go zobaczyć, żeby się o tym przekonać.</w:t>
      </w:r>
    </w:p>
    <w:p w:rsidR="005A6332" w:rsidRDefault="005A6332">
      <w:pPr>
        <w:pStyle w:val="Tre"/>
      </w:pPr>
    </w:p>
    <w:p w:rsidR="005A6332" w:rsidRDefault="00861F99">
      <w:pPr>
        <w:pStyle w:val="Tre"/>
      </w:pPr>
      <w:r>
        <w:t>Dziękuję Państwo bardzo!</w:t>
      </w:r>
    </w:p>
    <w:p w:rsidR="005A6332" w:rsidRDefault="00861F99">
      <w:pPr>
        <w:pStyle w:val="Tre"/>
      </w:pPr>
      <w:r>
        <w:t>Artur Zaborski</w:t>
      </w:r>
      <w:bookmarkEnd w:id="0"/>
    </w:p>
    <w:sectPr w:rsidR="005A633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99" w:rsidRDefault="00861F99">
      <w:r>
        <w:separator/>
      </w:r>
    </w:p>
  </w:endnote>
  <w:endnote w:type="continuationSeparator" w:id="0">
    <w:p w:rsidR="00861F99" w:rsidRDefault="0086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32" w:rsidRDefault="005A63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99" w:rsidRDefault="00861F99">
      <w:r>
        <w:separator/>
      </w:r>
    </w:p>
  </w:footnote>
  <w:footnote w:type="continuationSeparator" w:id="0">
    <w:p w:rsidR="00861F99" w:rsidRDefault="00861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32" w:rsidRDefault="005A63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6332"/>
    <w:rsid w:val="005A6332"/>
    <w:rsid w:val="00861F99"/>
    <w:rsid w:val="00C4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Defacto 1</dc:creator>
  <cp:lastModifiedBy>Defacto 1</cp:lastModifiedBy>
  <cp:revision>2</cp:revision>
  <dcterms:created xsi:type="dcterms:W3CDTF">2021-08-09T12:57:00Z</dcterms:created>
  <dcterms:modified xsi:type="dcterms:W3CDTF">2021-08-09T12:57:00Z</dcterms:modified>
</cp:coreProperties>
</file>